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36"/>
          <w:szCs w:val="36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36"/>
          <w:szCs w:val="36"/>
          <w:lang w:eastAsia="es-MX"/>
        </w:rPr>
        <w:t>La gran contradicción de la Revolución cubana</w:t>
      </w:r>
    </w:p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D42B4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Víctor Ramos</w:t>
      </w:r>
    </w:p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  <w:t>ramos.vip@gmail.com</w:t>
      </w:r>
    </w:p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1. La entrada de las fuerzas revolucionarias en </w:t>
      </w:r>
      <w:r w:rsidR="00D42B41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 Habana el 1 de enero de 1959 significó el anhelado triunfo del pensamiento libertario latinoamericano que se transformaría en acciones reales, tan populares y populares, que generaron la reacción virulenta del gran capital para obstaculizarlas cuanto antes y corromper o destruir al nuevo régimen.</w:t>
      </w:r>
    </w:p>
    <w:p w:rsidR="00B63413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2. Al comprobar Wall Street lo genuino del movimiento, intensificó sus acciones destructivas, que lo único que consiguieron fue radicalizar y convertir al régimen castrista en un genuino movimiento revolucionario </w:t>
      </w:r>
      <w:bookmarkStart w:id="0" w:name="_Hlk77647786"/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de trascendencia continental, que encontró el apoyo del bloque liderado por la Unión Soviética, el cual ya se encontraba en etapas avanzadas de descomposición.</w:t>
      </w:r>
    </w:p>
    <w:p w:rsidR="00B63413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3. A pesar de la expulsión de la O</w:t>
      </w:r>
      <w:r w:rsidR="00D42B41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rganización de los 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</w:t>
      </w:r>
      <w:r w:rsidR="00D42B41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stados 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</w:t>
      </w:r>
      <w:r w:rsidR="00D42B41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mericanos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el bloqueo y el sabotaje criminal de la contrarrevolución animada por </w:t>
      </w:r>
      <w:r w:rsidR="00D42B41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John F. 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Kennedy y subsecuentes secuaces, el primer territorio libre de América consiguió avances insospechados en materia de alfabetización (primer país en Latinoamérica en erradicarla); educación y  salud, en ambos rubros los niveles más altos del resto de los países latinos sojuzgados por el gran capital. En salud se alcanzaron niveles comparables con países europeos.</w:t>
      </w:r>
    </w:p>
    <w:p w:rsidR="00B63413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4. Por muchos años, no obstante la desaparición del bloque socialista, gracias al amplio apoyo del pueblo cubano, su elevada politización y organización combativa nulificaron las acciones de la CIA </w:t>
      </w:r>
      <w:r w:rsidR="00D42B41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(Agencia Central de Inteligencia) 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 hicieron desistir a Washington de sus intenciones de intervenir militarmente en forma directa.</w:t>
      </w:r>
    </w:p>
    <w:p w:rsidR="00B63413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5. El bloqueo inhumano no solo socavó la economía de la isla, sino que logró ir minando la naturaleza revolucionaria del régimen socialista</w:t>
      </w:r>
      <w:bookmarkEnd w:id="0"/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llevándolo sucesivamente a ser incapaz de mantener en la práctica los objetivos que lo habían caracterizado por décadas.</w:t>
      </w:r>
    </w:p>
    <w:p w:rsidR="00B63413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6. En 2021, la labor de la CIA, otros agentes y la insatisfacción creciente de la población de Cuba, plantean la contradicción de contradicciones, esquematizada en un dilema:</w:t>
      </w:r>
    </w:p>
    <w:p w:rsidR="00B63413" w:rsidRPr="00D42B41" w:rsidRDefault="00D42B41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B63413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Apoyar al caduco régimen representado por </w:t>
      </w:r>
      <w:r w:rsidR="0026560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Miguel </w:t>
      </w:r>
      <w:bookmarkStart w:id="1" w:name="_GoBack"/>
      <w:bookmarkEnd w:id="1"/>
      <w:r w:rsidR="00B63413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Díaz-Canel, sin entender las lecciones de la caída de Jaruzelski por el microbio Walesa</w:t>
      </w: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en Polonia</w:t>
      </w:r>
      <w:r w:rsidR="00B63413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; del </w:t>
      </w:r>
      <w:r w:rsidR="00B63413" w:rsidRPr="00D42B41">
        <w:rPr>
          <w:rFonts w:ascii="Arial" w:eastAsia="Times New Roman" w:hAnsi="Arial" w:cs="Arial"/>
          <w:color w:val="000000" w:themeColor="text1"/>
          <w:sz w:val="24"/>
          <w:szCs w:val="24"/>
          <w:lang w:val="es-ES_tradnl" w:eastAsia="es-MX"/>
        </w:rPr>
        <w:t>elitista Wandlitz</w:t>
      </w:r>
      <w:r w:rsidR="00B63413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berlinés, verdadero precursor de la caída del Muro; la ejecución sumaria de Ceaușescu; o el topo Gorbachov derrocado por el alcohólico Yeltsin. </w:t>
      </w:r>
    </w:p>
    <w:p w:rsidR="00B63413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 la antítesis, que más bien se parecería a una tragedia Macbeth de corte shakesperiano:</w:t>
      </w:r>
    </w:p>
    <w:p w:rsidR="00B63413" w:rsidRPr="00D42B41" w:rsidRDefault="00D42B41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B63413"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Aceptar que los esbirros de Wall Street regresen a aniquilar los resabios de una grandiosa revolución y condenar a la población cubana a la dependencia que padece el resto del continente.</w:t>
      </w:r>
    </w:p>
    <w:p w:rsidR="00B63413" w:rsidRPr="00D42B41" w:rsidRDefault="00B63413" w:rsidP="00D42B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lang w:eastAsia="es-MX"/>
        </w:rPr>
        <w:t> </w:t>
      </w:r>
    </w:p>
    <w:p w:rsidR="005D3F66" w:rsidRPr="00D42B41" w:rsidRDefault="00B63413" w:rsidP="00D42B4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D42B41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lastRenderedPageBreak/>
        <w:t>Este binomio de locura no puede ser el único, debe existir un tercer camino que regrese, al menos a un interludio de cordura, y que recupere algo para el bienestar del pueblo cubano.</w:t>
      </w:r>
    </w:p>
    <w:sectPr w:rsidR="005D3F66" w:rsidRPr="00D42B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C41EA"/>
    <w:multiLevelType w:val="hybridMultilevel"/>
    <w:tmpl w:val="F54051BC"/>
    <w:lvl w:ilvl="0" w:tplc="40A41EFC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13"/>
    <w:rsid w:val="0026560B"/>
    <w:rsid w:val="005D3F66"/>
    <w:rsid w:val="00B63413"/>
    <w:rsid w:val="00D4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149D8-146C-466D-B730-C084B363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2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3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3</cp:revision>
  <dcterms:created xsi:type="dcterms:W3CDTF">2021-08-06T11:52:00Z</dcterms:created>
  <dcterms:modified xsi:type="dcterms:W3CDTF">2021-08-07T11:23:00Z</dcterms:modified>
</cp:coreProperties>
</file>